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988"/>
        <w:gridCol w:w="720"/>
        <w:gridCol w:w="2397"/>
        <w:gridCol w:w="719"/>
        <w:gridCol w:w="2464"/>
      </w:tblGrid>
      <w:tr w:rsidR="00FD32A5">
        <w:trPr>
          <w:trHeight w:val="905"/>
        </w:trPr>
        <w:tc>
          <w:tcPr>
            <w:tcW w:w="2988" w:type="dxa"/>
            <w:vMerge w:val="restart"/>
          </w:tcPr>
          <w:p w:rsidR="00FD32A5" w:rsidRDefault="006A173C" w:rsidP="009328A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94460" cy="1034415"/>
                  <wp:effectExtent l="19050" t="0" r="0" b="0"/>
                  <wp:docPr id="1" name="obrázek 1" descr="p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FD32A5" w:rsidRDefault="00FD32A5" w:rsidP="009328A4">
            <w:pPr>
              <w:jc w:val="both"/>
            </w:pPr>
            <w:r w:rsidRPr="009C0AF1">
              <w:rPr>
                <w:rStyle w:val="StylWingdingsSymbol26b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2F5045" w:rsidRPr="009C0AF1" w:rsidRDefault="00FD32A5" w:rsidP="009328A4">
            <w:pPr>
              <w:jc w:val="both"/>
              <w:rPr>
                <w:rFonts w:ascii="Arial Narrow" w:hAnsi="Arial Narrow"/>
                <w:sz w:val="20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 w:rsidRPr="009C0AF1">
                <w:rPr>
                  <w:rFonts w:ascii="Arial Narrow" w:hAnsi="Arial Narrow"/>
                  <w:sz w:val="20"/>
                </w:rPr>
                <w:t>Plavecká škola</w:t>
              </w:r>
            </w:smartTag>
            <w:r w:rsidR="002F5045" w:rsidRPr="009C0AF1">
              <w:rPr>
                <w:rFonts w:ascii="Arial Narrow" w:hAnsi="Arial Narrow"/>
                <w:sz w:val="20"/>
              </w:rPr>
              <w:t xml:space="preserve"> Zéva,</w:t>
            </w:r>
          </w:p>
          <w:p w:rsidR="00FD32A5" w:rsidRPr="009C0AF1" w:rsidRDefault="002F5045" w:rsidP="009328A4">
            <w:pPr>
              <w:jc w:val="both"/>
              <w:rPr>
                <w:rFonts w:ascii="Arial Narrow" w:hAnsi="Arial Narrow"/>
                <w:sz w:val="20"/>
              </w:rPr>
            </w:pPr>
            <w:r w:rsidRPr="009C0AF1">
              <w:rPr>
                <w:rFonts w:ascii="Arial Narrow" w:hAnsi="Arial Narrow"/>
                <w:sz w:val="20"/>
              </w:rPr>
              <w:t>Hradec Králové,</w:t>
            </w:r>
            <w:r w:rsidR="00FD32A5" w:rsidRPr="009C0AF1">
              <w:rPr>
                <w:rFonts w:ascii="Arial Narrow" w:hAnsi="Arial Narrow"/>
                <w:sz w:val="20"/>
              </w:rPr>
              <w:t xml:space="preserve"> </w:t>
            </w:r>
          </w:p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0"/>
              </w:rPr>
            </w:pPr>
            <w:r w:rsidRPr="009C0AF1">
              <w:rPr>
                <w:rFonts w:ascii="Arial Narrow" w:hAnsi="Arial Narrow"/>
                <w:sz w:val="20"/>
              </w:rPr>
              <w:t>Eliščino nábř</w:t>
            </w:r>
            <w:r w:rsidR="002F5045" w:rsidRPr="009C0AF1">
              <w:rPr>
                <w:rFonts w:ascii="Arial Narrow" w:hAnsi="Arial Narrow"/>
                <w:sz w:val="20"/>
              </w:rPr>
              <w:t>.</w:t>
            </w:r>
            <w:r w:rsidRPr="009C0AF1">
              <w:rPr>
                <w:rFonts w:ascii="Arial Narrow" w:hAnsi="Arial Narrow"/>
                <w:sz w:val="20"/>
              </w:rPr>
              <w:t xml:space="preserve"> 842</w:t>
            </w:r>
          </w:p>
          <w:p w:rsidR="00FD32A5" w:rsidRDefault="00FD32A5" w:rsidP="009328A4">
            <w:pPr>
              <w:jc w:val="both"/>
            </w:pPr>
            <w:proofErr w:type="gramStart"/>
            <w:r w:rsidRPr="009C0AF1">
              <w:rPr>
                <w:rFonts w:ascii="Arial Narrow" w:hAnsi="Arial Narrow"/>
                <w:sz w:val="20"/>
              </w:rPr>
              <w:t>500 03  Hradec</w:t>
            </w:r>
            <w:proofErr w:type="gramEnd"/>
            <w:r w:rsidRPr="009C0AF1">
              <w:rPr>
                <w:rFonts w:ascii="Arial Narrow" w:hAnsi="Arial Narrow"/>
                <w:sz w:val="20"/>
              </w:rPr>
              <w:t xml:space="preserve"> Králové</w:t>
            </w:r>
          </w:p>
        </w:tc>
        <w:tc>
          <w:tcPr>
            <w:tcW w:w="719" w:type="dxa"/>
            <w:vAlign w:val="center"/>
          </w:tcPr>
          <w:p w:rsidR="00FD32A5" w:rsidRDefault="00FD32A5" w:rsidP="009328A4">
            <w:pPr>
              <w:jc w:val="both"/>
            </w:pPr>
            <w:r w:rsidRPr="009C0AF1">
              <w:rPr>
                <w:rStyle w:val="StylWingdingsSymbol26b"/>
              </w:rPr>
              <w:sym w:font="Wingdings" w:char="0028"/>
            </w:r>
          </w:p>
        </w:tc>
        <w:tc>
          <w:tcPr>
            <w:tcW w:w="2464" w:type="dxa"/>
            <w:vAlign w:val="center"/>
          </w:tcPr>
          <w:p w:rsidR="00FD32A5" w:rsidRDefault="001D47A0" w:rsidP="009328A4">
            <w:pPr>
              <w:jc w:val="both"/>
            </w:pPr>
            <w:r>
              <w:rPr>
                <w:rFonts w:ascii="Arial Narrow" w:hAnsi="Arial Narrow"/>
                <w:sz w:val="20"/>
              </w:rPr>
              <w:t>603 412 008</w:t>
            </w:r>
          </w:p>
        </w:tc>
      </w:tr>
      <w:tr w:rsidR="00FD32A5">
        <w:trPr>
          <w:trHeight w:val="174"/>
        </w:trPr>
        <w:tc>
          <w:tcPr>
            <w:tcW w:w="2988" w:type="dxa"/>
            <w:vMerge/>
          </w:tcPr>
          <w:p w:rsidR="00FD32A5" w:rsidRDefault="00FD32A5" w:rsidP="009328A4">
            <w:pPr>
              <w:jc w:val="both"/>
            </w:pPr>
          </w:p>
        </w:tc>
        <w:tc>
          <w:tcPr>
            <w:tcW w:w="720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7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19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64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D32A5">
        <w:trPr>
          <w:trHeight w:val="670"/>
        </w:trPr>
        <w:tc>
          <w:tcPr>
            <w:tcW w:w="2988" w:type="dxa"/>
            <w:vMerge/>
          </w:tcPr>
          <w:p w:rsidR="00FD32A5" w:rsidRDefault="00FD32A5" w:rsidP="009328A4">
            <w:pPr>
              <w:jc w:val="both"/>
            </w:pPr>
          </w:p>
        </w:tc>
        <w:tc>
          <w:tcPr>
            <w:tcW w:w="720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0"/>
              </w:rPr>
            </w:pPr>
            <w:r w:rsidRPr="009C0AF1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2397" w:type="dxa"/>
          </w:tcPr>
          <w:p w:rsidR="00FD32A5" w:rsidRDefault="0058318D" w:rsidP="009328A4">
            <w:pPr>
              <w:jc w:val="both"/>
              <w:rPr>
                <w:rFonts w:ascii="Arial Narrow" w:hAnsi="Arial Narrow"/>
                <w:sz w:val="20"/>
              </w:rPr>
            </w:pPr>
            <w:hyperlink r:id="rId8" w:history="1">
              <w:r w:rsidR="00FD32A5" w:rsidRPr="009C0AF1">
                <w:rPr>
                  <w:rStyle w:val="Hypertextovodkaz"/>
                  <w:rFonts w:ascii="Arial Narrow" w:hAnsi="Arial Narrow"/>
                  <w:sz w:val="20"/>
                </w:rPr>
                <w:t>plavecka.skola@zeva.cz</w:t>
              </w:r>
            </w:hyperlink>
          </w:p>
          <w:p w:rsidR="001D47A0" w:rsidRDefault="0058318D" w:rsidP="009328A4">
            <w:pPr>
              <w:jc w:val="both"/>
              <w:rPr>
                <w:rFonts w:ascii="Arial Narrow" w:hAnsi="Arial Narrow"/>
                <w:sz w:val="20"/>
              </w:rPr>
            </w:pPr>
            <w:hyperlink r:id="rId9" w:history="1">
              <w:r w:rsidR="001D47A0" w:rsidRPr="00AD5333">
                <w:rPr>
                  <w:rStyle w:val="Hypertextovodkaz"/>
                  <w:rFonts w:ascii="Arial Narrow" w:hAnsi="Arial Narrow"/>
                  <w:sz w:val="20"/>
                </w:rPr>
                <w:t>zastupce@zeva.cz</w:t>
              </w:r>
            </w:hyperlink>
          </w:p>
          <w:p w:rsidR="001D47A0" w:rsidRPr="009C0AF1" w:rsidRDefault="001D47A0" w:rsidP="009328A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19" w:type="dxa"/>
          </w:tcPr>
          <w:p w:rsidR="00FD32A5" w:rsidRPr="009C0AF1" w:rsidRDefault="00FD32A5" w:rsidP="009328A4">
            <w:pPr>
              <w:jc w:val="both"/>
              <w:rPr>
                <w:rFonts w:ascii="Arial Narrow" w:hAnsi="Arial Narrow"/>
                <w:sz w:val="20"/>
              </w:rPr>
            </w:pPr>
            <w:r w:rsidRPr="009C0AF1">
              <w:rPr>
                <w:rFonts w:ascii="Arial Narrow" w:hAnsi="Arial Narrow"/>
                <w:sz w:val="20"/>
              </w:rPr>
              <w:t>web:</w:t>
            </w:r>
          </w:p>
        </w:tc>
        <w:tc>
          <w:tcPr>
            <w:tcW w:w="2464" w:type="dxa"/>
          </w:tcPr>
          <w:p w:rsidR="00FD32A5" w:rsidRPr="009C0AF1" w:rsidRDefault="0058318D" w:rsidP="009328A4">
            <w:pPr>
              <w:jc w:val="both"/>
              <w:rPr>
                <w:rFonts w:ascii="Arial Narrow" w:hAnsi="Arial Narrow"/>
                <w:sz w:val="20"/>
              </w:rPr>
            </w:pPr>
            <w:hyperlink r:id="rId10" w:history="1">
              <w:r w:rsidR="00FD32A5" w:rsidRPr="009C0AF1">
                <w:rPr>
                  <w:rStyle w:val="Hypertextovodkaz"/>
                  <w:rFonts w:ascii="Arial Narrow" w:hAnsi="Arial Narrow"/>
                  <w:sz w:val="20"/>
                </w:rPr>
                <w:t>http://www.zeva.cz</w:t>
              </w:r>
            </w:hyperlink>
          </w:p>
        </w:tc>
      </w:tr>
    </w:tbl>
    <w:p w:rsidR="00FD32A5" w:rsidRDefault="00FD32A5" w:rsidP="009328A4">
      <w:pPr>
        <w:jc w:val="both"/>
        <w:sectPr w:rsidR="00FD32A5" w:rsidSect="00FD32A5">
          <w:footerReference w:type="even" r:id="rId11"/>
          <w:footerReference w:type="default" r:id="rId12"/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930D71" w:rsidRDefault="00930D71" w:rsidP="009328A4">
      <w:pPr>
        <w:jc w:val="both"/>
        <w:sectPr w:rsidR="00930D71" w:rsidSect="00FD32A5">
          <w:type w:val="continuous"/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D50784" w:rsidRDefault="00D50784" w:rsidP="009328A4">
      <w:pPr>
        <w:jc w:val="both"/>
      </w:pPr>
    </w:p>
    <w:p w:rsidR="00D50784" w:rsidRDefault="00D50FE6" w:rsidP="009328A4">
      <w:pPr>
        <w:jc w:val="both"/>
        <w:rPr>
          <w:b/>
        </w:rPr>
      </w:pPr>
      <w:r w:rsidRPr="00D50FE6">
        <w:rPr>
          <w:b/>
        </w:rPr>
        <w:t>Zásady bezpečnosti při výuce plavání</w:t>
      </w:r>
    </w:p>
    <w:p w:rsidR="00D50FE6" w:rsidRDefault="00D50FE6" w:rsidP="009328A4">
      <w:pPr>
        <w:jc w:val="both"/>
        <w:rPr>
          <w:b/>
        </w:rPr>
      </w:pPr>
    </w:p>
    <w:p w:rsidR="00D50FE6" w:rsidRDefault="00D50FE6" w:rsidP="009328A4">
      <w:pPr>
        <w:numPr>
          <w:ilvl w:val="0"/>
          <w:numId w:val="1"/>
        </w:numPr>
        <w:jc w:val="both"/>
      </w:pPr>
      <w:r>
        <w:t>Plavecká výuka začíná nástupem žáků na plaveckém bazéně. Chlapci a dívky se řadí</w:t>
      </w:r>
      <w:r w:rsidR="00192720">
        <w:t xml:space="preserve"> po třídách. Instruktor </w:t>
      </w:r>
      <w:r w:rsidR="00BA7620">
        <w:t>PŠ</w:t>
      </w:r>
      <w:r w:rsidR="00192720">
        <w:t xml:space="preserve"> pověřený tzv. zelenou službou spočítá a s učiteli ZŠ překontroluje počty žáků, kteří se účastní plavecké výuky. Celkový počet žáků potvrdí svým podpisem v třídní knize. </w:t>
      </w:r>
      <w:r w:rsidR="00BA7620">
        <w:t>Instruktor PŠ</w:t>
      </w:r>
      <w:r w:rsidR="002F3A12">
        <w:t xml:space="preserve"> pověřený červenou službou seznámí žáky se zásadami bezpečnosti při výuce plavání</w:t>
      </w:r>
      <w:r w:rsidR="00192720">
        <w:t xml:space="preserve"> </w:t>
      </w:r>
      <w:r w:rsidR="002F3A12">
        <w:t>(</w:t>
      </w:r>
      <w:r w:rsidR="009F3BEC">
        <w:t xml:space="preserve">dále </w:t>
      </w:r>
      <w:r w:rsidR="002F3A12">
        <w:t xml:space="preserve">vždy při nástupu v rámci zahájení výuky plavání informuje žáky o aktuálních </w:t>
      </w:r>
      <w:r w:rsidR="009F3BEC">
        <w:t>změnách a průběhu současné hodiny plavání).</w:t>
      </w:r>
    </w:p>
    <w:p w:rsidR="00D50784" w:rsidRDefault="009F3BEC" w:rsidP="009328A4">
      <w:pPr>
        <w:numPr>
          <w:ilvl w:val="0"/>
          <w:numId w:val="1"/>
        </w:numPr>
        <w:jc w:val="both"/>
      </w:pPr>
      <w:r>
        <w:t>Instruktoř</w:t>
      </w:r>
      <w:r w:rsidR="00BB6870">
        <w:t>i PŠ přebírají žáky (žáci jsou rozděleni do plaveckých skupin dle dovednost</w:t>
      </w:r>
      <w:r w:rsidR="00C133B1">
        <w:t xml:space="preserve">í) </w:t>
      </w:r>
      <w:r w:rsidR="00BB6870">
        <w:t>ihned po nástupu (platí i pro sportovní třídy</w:t>
      </w:r>
      <w:r w:rsidR="00C133B1">
        <w:t xml:space="preserve">). </w:t>
      </w:r>
      <w:r w:rsidR="007F1A85">
        <w:t xml:space="preserve">Provedou kontrolu docházky a celkový počet žáků ve skupině zapíší do záznamových metodických listů! Žákům připomenou zásady bezpečného pohybu na bazéně. Poté </w:t>
      </w:r>
      <w:r w:rsidR="00195AD2">
        <w:t xml:space="preserve">se s plaveckou </w:t>
      </w:r>
      <w:r w:rsidR="00BA7620">
        <w:t>skupinou odeberou na vymezené stanoviště.</w:t>
      </w:r>
    </w:p>
    <w:p w:rsidR="00BA7620" w:rsidRDefault="00BA7620" w:rsidP="009328A4">
      <w:pPr>
        <w:numPr>
          <w:ilvl w:val="0"/>
          <w:numId w:val="1"/>
        </w:numPr>
        <w:jc w:val="both"/>
      </w:pPr>
      <w:r>
        <w:t>Plavecké pomůcky se rovnají na okraji ochozu na straně vzdálenější od okraje bazénu.</w:t>
      </w:r>
    </w:p>
    <w:p w:rsidR="00BA7620" w:rsidRDefault="00BA7620" w:rsidP="009328A4">
      <w:pPr>
        <w:numPr>
          <w:ilvl w:val="0"/>
          <w:numId w:val="1"/>
        </w:numPr>
        <w:jc w:val="both"/>
      </w:pPr>
      <w:r>
        <w:t>Při výuce plavání se instruktorům PŠ zakazuje sedět a opouštět svěřenou skupinu žáků.</w:t>
      </w:r>
    </w:p>
    <w:p w:rsidR="00BA7620" w:rsidRDefault="00BA7620" w:rsidP="009328A4">
      <w:pPr>
        <w:numPr>
          <w:ilvl w:val="0"/>
          <w:numId w:val="1"/>
        </w:numPr>
        <w:jc w:val="both"/>
      </w:pPr>
      <w:r>
        <w:t>In</w:t>
      </w:r>
      <w:r w:rsidR="008E7D10">
        <w:t>struktoři PŠ musí mít neustále</w:t>
      </w:r>
      <w:r>
        <w:t xml:space="preserve"> přehled</w:t>
      </w:r>
      <w:r w:rsidR="006A2520">
        <w:t xml:space="preserve"> o</w:t>
      </w:r>
      <w:r w:rsidR="008E7D10">
        <w:t xml:space="preserve"> průběhu výuky plavání</w:t>
      </w:r>
      <w:r w:rsidR="00AF08A4">
        <w:t>, činnosti</w:t>
      </w:r>
      <w:r w:rsidR="00476654">
        <w:t xml:space="preserve"> a pohybu svěřených žáků.</w:t>
      </w:r>
    </w:p>
    <w:p w:rsidR="00866540" w:rsidRDefault="00476654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 w:rsidRPr="00476654">
        <w:rPr>
          <w:lang w:val="cs-CZ"/>
        </w:rPr>
        <w:t>Při přezkušování, žáci</w:t>
      </w:r>
      <w:r>
        <w:rPr>
          <w:lang w:val="cs-CZ"/>
        </w:rPr>
        <w:t>,</w:t>
      </w:r>
      <w:r w:rsidRPr="00476654">
        <w:rPr>
          <w:lang w:val="cs-CZ"/>
        </w:rPr>
        <w:t xml:space="preserve"> kteří nejsou zkoušeni</w:t>
      </w:r>
      <w:r w:rsidR="00866540">
        <w:rPr>
          <w:lang w:val="cs-CZ"/>
        </w:rPr>
        <w:t>,</w:t>
      </w:r>
      <w:r w:rsidRPr="00476654">
        <w:rPr>
          <w:lang w:val="cs-CZ"/>
        </w:rPr>
        <w:t xml:space="preserve"> se zdržují ve vymezeném prostoru. </w:t>
      </w:r>
      <w:r w:rsidR="00866540">
        <w:rPr>
          <w:lang w:val="cs-CZ"/>
        </w:rPr>
        <w:br/>
      </w:r>
      <w:r w:rsidRPr="00476654">
        <w:rPr>
          <w:lang w:val="cs-CZ"/>
        </w:rPr>
        <w:t>V</w:t>
      </w:r>
      <w:r w:rsidR="009328A4" w:rsidRPr="00D26107">
        <w:rPr>
          <w:lang w:val="cs-CZ"/>
        </w:rPr>
        <w:t xml:space="preserve"> </w:t>
      </w:r>
      <w:r w:rsidRPr="00476654">
        <w:rPr>
          <w:lang w:val="cs-CZ"/>
        </w:rPr>
        <w:t xml:space="preserve">žádném případě nemohou zůstat v bazénu bez dozoru instruktora (platí i pro </w:t>
      </w:r>
      <w:r w:rsidR="00866540">
        <w:rPr>
          <w:lang w:val="cs-CZ"/>
        </w:rPr>
        <w:t>skupiny</w:t>
      </w:r>
      <w:r w:rsidRPr="00476654">
        <w:rPr>
          <w:lang w:val="cs-CZ"/>
        </w:rPr>
        <w:t xml:space="preserve"> plavců).</w:t>
      </w:r>
    </w:p>
    <w:p w:rsidR="004D5FE4" w:rsidRDefault="00476654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 w:rsidRPr="00932E5D">
        <w:rPr>
          <w:lang w:val="pt-BR"/>
        </w:rPr>
        <w:t xml:space="preserve">Skákání do vody </w:t>
      </w:r>
      <w:r w:rsidR="00866540">
        <w:rPr>
          <w:lang w:val="pt-BR"/>
        </w:rPr>
        <w:t xml:space="preserve">je povoleno </w:t>
      </w:r>
      <w:r w:rsidRPr="00932E5D">
        <w:rPr>
          <w:lang w:val="pt-BR"/>
        </w:rPr>
        <w:t xml:space="preserve">pouze pod dozorem instruktora. </w:t>
      </w:r>
      <w:r w:rsidR="00866540">
        <w:rPr>
          <w:lang w:val="pt-BR"/>
        </w:rPr>
        <w:t>Je za</w:t>
      </w:r>
      <w:r w:rsidRPr="00932E5D">
        <w:rPr>
          <w:lang w:val="pt-BR"/>
        </w:rPr>
        <w:t>k</w:t>
      </w:r>
      <w:r w:rsidR="00866540">
        <w:rPr>
          <w:lang w:val="pt-BR"/>
        </w:rPr>
        <w:t>á</w:t>
      </w:r>
      <w:r w:rsidRPr="00932E5D">
        <w:rPr>
          <w:lang w:val="pt-BR"/>
        </w:rPr>
        <w:t>z</w:t>
      </w:r>
      <w:r w:rsidR="00866540">
        <w:rPr>
          <w:lang w:val="pt-BR"/>
        </w:rPr>
        <w:t>áno</w:t>
      </w:r>
      <w:r w:rsidRPr="00932E5D">
        <w:rPr>
          <w:lang w:val="pt-BR"/>
        </w:rPr>
        <w:t xml:space="preserve"> skákat přes překážku nebo na cíl</w:t>
      </w:r>
      <w:r w:rsidR="004D5FE4">
        <w:rPr>
          <w:lang w:val="pt-BR"/>
        </w:rPr>
        <w:t>,</w:t>
      </w:r>
      <w:r w:rsidRPr="00932E5D">
        <w:rPr>
          <w:lang w:val="pt-BR"/>
        </w:rPr>
        <w:t xml:space="preserve"> po hlavě na mělčině (platí i pro masážní bazény v AQC). </w:t>
      </w:r>
      <w:r w:rsidR="009328A4">
        <w:rPr>
          <w:lang w:val="pt-BR"/>
        </w:rPr>
        <w:br/>
      </w:r>
      <w:r w:rsidRPr="00932E5D">
        <w:rPr>
          <w:lang w:val="pt-BR"/>
        </w:rPr>
        <w:t xml:space="preserve">Je zakázáno skákat (nebo se pokoušet postavit) nohama na pomůcky (velké desky, žáby) u okraje bazénu. </w:t>
      </w:r>
    </w:p>
    <w:p w:rsidR="004D5FE4" w:rsidRDefault="00476654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 w:rsidRPr="00932E5D">
        <w:rPr>
          <w:lang w:val="pt-BR"/>
        </w:rPr>
        <w:t xml:space="preserve">Při použití skluzavky instruktor zajišťuje její stabilitu (u MŠ pomáhá učitelka MŠ). </w:t>
      </w:r>
      <w:r w:rsidR="009328A4">
        <w:rPr>
          <w:lang w:val="pt-BR"/>
        </w:rPr>
        <w:br/>
      </w:r>
      <w:r w:rsidRPr="00932E5D">
        <w:rPr>
          <w:lang w:val="pt-BR"/>
        </w:rPr>
        <w:t>Je zakázáno jezdit na skluzavce po kolenou (je mělká a hrozí vypadnutí dítěte).</w:t>
      </w:r>
      <w:r w:rsidR="004D5FE4">
        <w:rPr>
          <w:lang w:val="pt-BR"/>
        </w:rPr>
        <w:t xml:space="preserve"> </w:t>
      </w:r>
      <w:r w:rsidR="004D5FE4">
        <w:rPr>
          <w:lang w:val="pt-BR"/>
        </w:rPr>
        <w:br/>
        <w:t xml:space="preserve">U skupiny neplavců pomáhá </w:t>
      </w:r>
      <w:r w:rsidR="00D776CA">
        <w:rPr>
          <w:lang w:val="pt-BR"/>
        </w:rPr>
        <w:t xml:space="preserve">doprovázející </w:t>
      </w:r>
      <w:r w:rsidR="004D5FE4">
        <w:rPr>
          <w:lang w:val="pt-BR"/>
        </w:rPr>
        <w:t>učitel ZŠ.</w:t>
      </w:r>
    </w:p>
    <w:p w:rsidR="00D776CA" w:rsidRDefault="00476654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 w:rsidRPr="00932E5D">
        <w:rPr>
          <w:lang w:val="pt-BR"/>
        </w:rPr>
        <w:t xml:space="preserve">Na konci výukové lekce instruktor odvádí </w:t>
      </w:r>
      <w:r w:rsidR="00D776CA">
        <w:rPr>
          <w:lang w:val="pt-BR"/>
        </w:rPr>
        <w:t>žáky zpět do prostoru nástupu a skupinu opouští</w:t>
      </w:r>
      <w:r w:rsidRPr="00932E5D">
        <w:rPr>
          <w:lang w:val="pt-BR"/>
        </w:rPr>
        <w:t xml:space="preserve"> až po příchodu červené nebo zelené služby.</w:t>
      </w:r>
    </w:p>
    <w:p w:rsidR="00D776CA" w:rsidRDefault="00D776CA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476654" w:rsidRPr="00932E5D">
        <w:rPr>
          <w:b/>
          <w:bCs/>
          <w:lang w:val="pt-BR"/>
        </w:rPr>
        <w:t>Zelená služba při nástupu na konci lekce opět přepočítá žáky a počet zkontroluje se stavem na začátku lekce.</w:t>
      </w:r>
    </w:p>
    <w:p w:rsidR="00575344" w:rsidRDefault="00D776CA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476654" w:rsidRPr="00D776CA">
        <w:rPr>
          <w:lang w:val="cs-CZ"/>
        </w:rPr>
        <w:t xml:space="preserve">Při první rozdělovací lekci </w:t>
      </w:r>
      <w:r>
        <w:rPr>
          <w:lang w:val="cs-CZ"/>
        </w:rPr>
        <w:t xml:space="preserve">doprovázející </w:t>
      </w:r>
      <w:r w:rsidR="00476654" w:rsidRPr="00D776CA">
        <w:rPr>
          <w:lang w:val="cs-CZ"/>
        </w:rPr>
        <w:t>učitelé ZŠ pomáhají zajišťovat bezpečnost podél krajů bazénu (zajistí zelená služba).</w:t>
      </w:r>
    </w:p>
    <w:p w:rsidR="00476654" w:rsidRPr="00575344" w:rsidRDefault="00575344" w:rsidP="009328A4">
      <w:pPr>
        <w:pStyle w:val="DefaultText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476654" w:rsidRPr="00185658">
        <w:rPr>
          <w:lang w:val="cs-CZ"/>
        </w:rPr>
        <w:t>Při návšt</w:t>
      </w:r>
      <w:r w:rsidRPr="00185658">
        <w:rPr>
          <w:lang w:val="cs-CZ"/>
        </w:rPr>
        <w:t>ěvě AQC si žáci navlékají žluté</w:t>
      </w:r>
      <w:r w:rsidR="00476654" w:rsidRPr="00185658">
        <w:rPr>
          <w:lang w:val="cs-CZ"/>
        </w:rPr>
        <w:t xml:space="preserve"> nátepníky pro odlišení od ostatních návštěvníků. Červená služba jde první a čeká se </w:t>
      </w:r>
      <w:proofErr w:type="gramStart"/>
      <w:r w:rsidR="00476654" w:rsidRPr="00185658">
        <w:rPr>
          <w:lang w:val="cs-CZ"/>
        </w:rPr>
        <w:t>vstupem až</w:t>
      </w:r>
      <w:proofErr w:type="gramEnd"/>
      <w:r w:rsidR="00476654" w:rsidRPr="00185658">
        <w:rPr>
          <w:lang w:val="cs-CZ"/>
        </w:rPr>
        <w:t xml:space="preserve"> zelená služba spočítá všechny žáky, kteří se návštěvy AQC účastní. Při vlnobití je zakázáno se zdržovat na mělčině u zadní stěny bazénu, lézt po stěnách bazénu nebo plavat za vymezenou mez (určuje červená služba) směrem na hloubku. Červená služba je na začátku tobogánu, zelená u jeho ústí. Ostatní instruktoři se rozmístí tak, aby alespoň zrakem pokryli prostory AQC. Žáky je třeba upozornit, že musí respektovat pokyny všech instruktorů</w:t>
      </w:r>
      <w:r w:rsidR="00476654">
        <w:t>.</w:t>
      </w:r>
    </w:p>
    <w:p w:rsidR="00575344" w:rsidRDefault="00575344" w:rsidP="009328A4">
      <w:pPr>
        <w:pStyle w:val="DefaultText"/>
        <w:jc w:val="both"/>
      </w:pPr>
    </w:p>
    <w:p w:rsidR="00575344" w:rsidRDefault="00575344" w:rsidP="009328A4">
      <w:pPr>
        <w:pStyle w:val="DefaultText"/>
        <w:jc w:val="both"/>
      </w:pPr>
    </w:p>
    <w:p w:rsidR="00575344" w:rsidRDefault="00575344" w:rsidP="009328A4">
      <w:pPr>
        <w:pStyle w:val="DefaultText"/>
        <w:jc w:val="both"/>
      </w:pPr>
    </w:p>
    <w:p w:rsidR="00575344" w:rsidRPr="00932E5D" w:rsidRDefault="00575344" w:rsidP="009328A4">
      <w:pPr>
        <w:pStyle w:val="DefaultText"/>
        <w:numPr>
          <w:ilvl w:val="12"/>
          <w:numId w:val="0"/>
        </w:numPr>
        <w:tabs>
          <w:tab w:val="left" w:pos="540"/>
          <w:tab w:val="left" w:pos="720"/>
        </w:tabs>
        <w:ind w:left="720" w:hanging="720"/>
        <w:jc w:val="both"/>
        <w:rPr>
          <w:lang w:val="pt-BR"/>
        </w:rPr>
      </w:pPr>
      <w:r>
        <w:rPr>
          <w:lang w:val="cs-CZ"/>
        </w:rPr>
        <w:lastRenderedPageBreak/>
        <w:t xml:space="preserve">13. </w:t>
      </w:r>
      <w:r w:rsidR="000935BE">
        <w:rPr>
          <w:lang w:val="cs-CZ"/>
        </w:rPr>
        <w:tab/>
      </w:r>
      <w:r w:rsidR="000935BE">
        <w:rPr>
          <w:lang w:val="cs-CZ"/>
        </w:rPr>
        <w:tab/>
      </w:r>
      <w:r>
        <w:rPr>
          <w:lang w:val="cs-CZ"/>
        </w:rPr>
        <w:t>Při</w:t>
      </w:r>
      <w:r w:rsidRPr="00575344">
        <w:rPr>
          <w:lang w:val="cs-CZ"/>
        </w:rPr>
        <w:t xml:space="preserve"> závodech </w:t>
      </w:r>
      <w:r>
        <w:rPr>
          <w:lang w:val="cs-CZ"/>
        </w:rPr>
        <w:t>PŠ (</w:t>
      </w:r>
      <w:r w:rsidRPr="00575344">
        <w:rPr>
          <w:lang w:val="cs-CZ"/>
        </w:rPr>
        <w:t xml:space="preserve">na konci cyklu) je zakázáno při plaveckém způsobu ZNAK startovat z vody. Při startu z vody hrozí, že ostatní skákající žáci tomuto startujícímu skočí </w:t>
      </w:r>
      <w:r w:rsidR="009328A4">
        <w:rPr>
          <w:lang w:val="cs-CZ"/>
        </w:rPr>
        <w:br/>
      </w:r>
      <w:r w:rsidR="0056297D">
        <w:rPr>
          <w:lang w:val="cs-CZ"/>
        </w:rPr>
        <w:t xml:space="preserve">na břicho. </w:t>
      </w:r>
      <w:r w:rsidRPr="00932E5D">
        <w:rPr>
          <w:lang w:val="pt-BR"/>
        </w:rPr>
        <w:t>Žák plavajíc</w:t>
      </w:r>
      <w:r w:rsidR="00D26107">
        <w:rPr>
          <w:lang w:val="pt-BR"/>
        </w:rPr>
        <w:t>í zp. ZNAK</w:t>
      </w:r>
      <w:r w:rsidRPr="00932E5D">
        <w:rPr>
          <w:lang w:val="pt-BR"/>
        </w:rPr>
        <w:t xml:space="preserve"> skočí na startovní signál do vody a teprve ve vodě se otočí na znak.</w:t>
      </w:r>
    </w:p>
    <w:p w:rsidR="00575344" w:rsidRPr="00932E5D" w:rsidRDefault="00575344" w:rsidP="009328A4">
      <w:pPr>
        <w:pStyle w:val="DefaultText"/>
        <w:jc w:val="both"/>
        <w:rPr>
          <w:lang w:val="pt-BR"/>
        </w:rPr>
      </w:pPr>
    </w:p>
    <w:p w:rsidR="00575344" w:rsidRPr="00932E5D" w:rsidRDefault="00575344" w:rsidP="009328A4">
      <w:pPr>
        <w:pStyle w:val="DefaultText"/>
        <w:jc w:val="both"/>
        <w:rPr>
          <w:lang w:val="pt-BR"/>
        </w:rPr>
      </w:pPr>
    </w:p>
    <w:p w:rsidR="00575344" w:rsidRPr="00D26107" w:rsidRDefault="00575344" w:rsidP="009328A4">
      <w:pPr>
        <w:pStyle w:val="DefaultText"/>
        <w:tabs>
          <w:tab w:val="left" w:leader="dot" w:pos="0"/>
          <w:tab w:val="left" w:pos="1395"/>
          <w:tab w:val="right" w:leader="dot" w:pos="6480"/>
        </w:tabs>
        <w:spacing w:line="480" w:lineRule="auto"/>
        <w:jc w:val="both"/>
        <w:rPr>
          <w:lang w:val="cs-CZ"/>
        </w:rPr>
      </w:pPr>
      <w:r w:rsidRPr="00932E5D">
        <w:rPr>
          <w:b/>
          <w:bCs/>
          <w:lang w:val="pt-BR"/>
        </w:rPr>
        <w:tab/>
      </w:r>
    </w:p>
    <w:p w:rsidR="00476654" w:rsidRPr="00D26107" w:rsidRDefault="00476654" w:rsidP="009328A4">
      <w:pPr>
        <w:jc w:val="both"/>
      </w:pPr>
    </w:p>
    <w:sectPr w:rsidR="00476654" w:rsidRPr="00D26107" w:rsidSect="0062184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6D" w:rsidRDefault="000E436D">
      <w:r>
        <w:separator/>
      </w:r>
    </w:p>
  </w:endnote>
  <w:endnote w:type="continuationSeparator" w:id="0">
    <w:p w:rsidR="000E436D" w:rsidRDefault="000E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2" w:rsidRDefault="0058318D" w:rsidP="00E45E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5E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5EC2" w:rsidRDefault="00E45E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2" w:rsidRDefault="0058318D" w:rsidP="00E45E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5E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35BE">
      <w:rPr>
        <w:rStyle w:val="slostrnky"/>
        <w:noProof/>
      </w:rPr>
      <w:t>1</w:t>
    </w:r>
    <w:r>
      <w:rPr>
        <w:rStyle w:val="slostrnky"/>
      </w:rPr>
      <w:fldChar w:fldCharType="end"/>
    </w:r>
  </w:p>
  <w:p w:rsidR="00E45EC2" w:rsidRDefault="00E45E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6D" w:rsidRDefault="000E436D">
      <w:r>
        <w:separator/>
      </w:r>
    </w:p>
  </w:footnote>
  <w:footnote w:type="continuationSeparator" w:id="0">
    <w:p w:rsidR="000E436D" w:rsidRDefault="000E4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79B"/>
    <w:multiLevelType w:val="multilevel"/>
    <w:tmpl w:val="E6C4713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>
    <w:nsid w:val="62854958"/>
    <w:multiLevelType w:val="hybridMultilevel"/>
    <w:tmpl w:val="9FC0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784"/>
    <w:rsid w:val="00047223"/>
    <w:rsid w:val="000502EA"/>
    <w:rsid w:val="000935BE"/>
    <w:rsid w:val="000E436D"/>
    <w:rsid w:val="0011752A"/>
    <w:rsid w:val="001348FE"/>
    <w:rsid w:val="00185658"/>
    <w:rsid w:val="00192720"/>
    <w:rsid w:val="00195AD2"/>
    <w:rsid w:val="001D47A0"/>
    <w:rsid w:val="002849E9"/>
    <w:rsid w:val="002F3A12"/>
    <w:rsid w:val="002F5045"/>
    <w:rsid w:val="003A3293"/>
    <w:rsid w:val="00476654"/>
    <w:rsid w:val="004D5FE4"/>
    <w:rsid w:val="005228FC"/>
    <w:rsid w:val="005303F3"/>
    <w:rsid w:val="0056297D"/>
    <w:rsid w:val="00575344"/>
    <w:rsid w:val="0058318D"/>
    <w:rsid w:val="005F17ED"/>
    <w:rsid w:val="00602E06"/>
    <w:rsid w:val="0062184F"/>
    <w:rsid w:val="00655503"/>
    <w:rsid w:val="00661BFE"/>
    <w:rsid w:val="00664AEB"/>
    <w:rsid w:val="00697E6A"/>
    <w:rsid w:val="006A173C"/>
    <w:rsid w:val="006A2520"/>
    <w:rsid w:val="007F1A85"/>
    <w:rsid w:val="007F49DC"/>
    <w:rsid w:val="008604AF"/>
    <w:rsid w:val="00866540"/>
    <w:rsid w:val="008A63CA"/>
    <w:rsid w:val="008E7D10"/>
    <w:rsid w:val="00930D71"/>
    <w:rsid w:val="009328A4"/>
    <w:rsid w:val="00970FFA"/>
    <w:rsid w:val="00980B38"/>
    <w:rsid w:val="009C0AF1"/>
    <w:rsid w:val="009F0BE8"/>
    <w:rsid w:val="009F3BEC"/>
    <w:rsid w:val="00A15676"/>
    <w:rsid w:val="00AF08A4"/>
    <w:rsid w:val="00B02D08"/>
    <w:rsid w:val="00B55A69"/>
    <w:rsid w:val="00BA7620"/>
    <w:rsid w:val="00BB6870"/>
    <w:rsid w:val="00C133B1"/>
    <w:rsid w:val="00C22487"/>
    <w:rsid w:val="00C463B9"/>
    <w:rsid w:val="00D26107"/>
    <w:rsid w:val="00D50784"/>
    <w:rsid w:val="00D50A41"/>
    <w:rsid w:val="00D50FE6"/>
    <w:rsid w:val="00D776CA"/>
    <w:rsid w:val="00E45EC2"/>
    <w:rsid w:val="00EA095B"/>
    <w:rsid w:val="00F70AE2"/>
    <w:rsid w:val="00FD32A5"/>
    <w:rsid w:val="00F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3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D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WingdingsSymbol26b">
    <w:name w:val="Styl Wingdings (Symbol) 26 b."/>
    <w:basedOn w:val="Standardnpsmoodstavce"/>
    <w:rsid w:val="00FD32A5"/>
    <w:rPr>
      <w:rFonts w:ascii="Wingdings" w:hAnsi="Wingdings" w:hint="default"/>
      <w:sz w:val="44"/>
    </w:rPr>
  </w:style>
  <w:style w:type="character" w:styleId="Hypertextovodkaz">
    <w:name w:val="Hyperlink"/>
    <w:basedOn w:val="Standardnpsmoodstavce"/>
    <w:rsid w:val="00FD32A5"/>
    <w:rPr>
      <w:color w:val="0000FF"/>
      <w:u w:val="single"/>
    </w:rPr>
  </w:style>
  <w:style w:type="paragraph" w:styleId="Textbubliny">
    <w:name w:val="Balloon Text"/>
    <w:basedOn w:val="Normln"/>
    <w:semiHidden/>
    <w:rsid w:val="002F504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476654"/>
    <w:pPr>
      <w:autoSpaceDE w:val="0"/>
      <w:autoSpaceDN w:val="0"/>
      <w:adjustRightInd w:val="0"/>
    </w:pPr>
    <w:rPr>
      <w:lang w:val="en-US"/>
    </w:rPr>
  </w:style>
  <w:style w:type="paragraph" w:styleId="Zpat">
    <w:name w:val="footer"/>
    <w:basedOn w:val="Normln"/>
    <w:rsid w:val="00E45E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s\Plocha\plavecka.skola@ze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e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upce@zeva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lavi&#269;kov&#253;_pap&#237;r_30.1.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Hlavičkový_papír_30.1.06</Template>
  <TotalTime>1</TotalTime>
  <Pages>2</Pages>
  <Words>491</Words>
  <Characters>2902</Characters>
  <Application>Microsoft Office Word</Application>
  <DocSecurity>0</DocSecurity>
  <Lines>24</Lines>
  <Paragraphs>6</Paragraphs>
  <ScaleCrop>false</ScaleCrop>
  <Company>Hewlett-Packard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Kejzlarová</cp:lastModifiedBy>
  <cp:revision>2</cp:revision>
  <cp:lastPrinted>2006-01-30T13:45:00Z</cp:lastPrinted>
  <dcterms:created xsi:type="dcterms:W3CDTF">2016-10-18T21:05:00Z</dcterms:created>
  <dcterms:modified xsi:type="dcterms:W3CDTF">2016-10-18T21:05:00Z</dcterms:modified>
</cp:coreProperties>
</file>